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748F7" w14:textId="77777777" w:rsidR="00291092" w:rsidRPr="005B76C5" w:rsidRDefault="00291092">
      <w:pPr>
        <w:rPr>
          <w:rFonts w:ascii="Times New Roman" w:hAnsi="Times New Roman" w:cs="Times New Roman"/>
          <w:lang w:val="de-DE"/>
        </w:rPr>
      </w:pPr>
      <w:r w:rsidRPr="005B76C5">
        <w:rPr>
          <w:rFonts w:ascii="Times New Roman" w:hAnsi="Times New Roman" w:cs="Times New Roman"/>
          <w:lang w:val="de-DE"/>
        </w:rPr>
        <w:t>Gesellschaftskritische Literatur</w:t>
      </w:r>
      <w:r w:rsidRPr="005B76C5">
        <w:rPr>
          <w:rStyle w:val="Uwydatnienie"/>
          <w:rFonts w:ascii="Times New Roman" w:hAnsi="Times New Roman" w:cs="Times New Roman"/>
          <w:lang w:val="de-DE"/>
        </w:rPr>
        <w:t xml:space="preserve"> – </w:t>
      </w:r>
      <w:r w:rsidRPr="005B76C5">
        <w:rPr>
          <w:rFonts w:ascii="Times New Roman" w:hAnsi="Times New Roman" w:cs="Times New Roman"/>
          <w:lang w:val="de-DE"/>
        </w:rPr>
        <w:t>Texte, Autoren und Debatten</w:t>
      </w:r>
      <w:r w:rsidRPr="005B76C5">
        <w:rPr>
          <w:rFonts w:ascii="Times New Roman" w:hAnsi="Times New Roman" w:cs="Times New Roman"/>
          <w:lang w:val="de-DE"/>
        </w:rPr>
        <w:t xml:space="preserve">, </w:t>
      </w:r>
    </w:p>
    <w:p w14:paraId="05679F26" w14:textId="11662BF5" w:rsidR="00687641" w:rsidRPr="005B76C5" w:rsidRDefault="00623D2E">
      <w:pPr>
        <w:rPr>
          <w:rFonts w:ascii="Times New Roman" w:hAnsi="Times New Roman" w:cs="Times New Roman"/>
          <w:lang w:val="de-DE"/>
        </w:rPr>
      </w:pPr>
      <w:r>
        <w:rPr>
          <w:rFonts w:ascii="Times New Roman" w:hAnsi="Times New Roman" w:cs="Times New Roman"/>
          <w:lang w:val="de-DE"/>
        </w:rPr>
        <w:t xml:space="preserve">Verlag: </w:t>
      </w:r>
      <w:r w:rsidR="00291092" w:rsidRPr="005B76C5">
        <w:rPr>
          <w:rFonts w:ascii="Times New Roman" w:hAnsi="Times New Roman" w:cs="Times New Roman"/>
          <w:lang w:val="de-DE"/>
        </w:rPr>
        <w:t>Brill / V&amp;R unipress</w:t>
      </w:r>
    </w:p>
    <w:p w14:paraId="0AC1FC1F" w14:textId="4EF1E0FE" w:rsidR="00291092" w:rsidRPr="005B76C5" w:rsidRDefault="00291092">
      <w:pPr>
        <w:rPr>
          <w:rFonts w:ascii="Times New Roman" w:hAnsi="Times New Roman" w:cs="Times New Roman"/>
          <w:lang w:val="de-DE"/>
        </w:rPr>
      </w:pPr>
    </w:p>
    <w:p w14:paraId="30513ECD" w14:textId="6814B87F" w:rsidR="00291092" w:rsidRPr="005B76C5" w:rsidRDefault="00291092">
      <w:pPr>
        <w:rPr>
          <w:rFonts w:ascii="Times New Roman" w:hAnsi="Times New Roman" w:cs="Times New Roman"/>
          <w:lang w:val="de-DE"/>
        </w:rPr>
      </w:pPr>
      <w:r w:rsidRPr="005B76C5">
        <w:rPr>
          <w:rFonts w:ascii="Times New Roman" w:hAnsi="Times New Roman" w:cs="Times New Roman"/>
          <w:lang w:val="de-DE"/>
        </w:rPr>
        <w:t>Die Reihe »Gesellschaftskritische Literatur</w:t>
      </w:r>
      <w:r w:rsidRPr="005B76C5">
        <w:rPr>
          <w:rStyle w:val="Uwydatnienie"/>
          <w:rFonts w:ascii="Times New Roman" w:hAnsi="Times New Roman" w:cs="Times New Roman"/>
          <w:lang w:val="de-DE"/>
        </w:rPr>
        <w:t xml:space="preserve"> – </w:t>
      </w:r>
      <w:r w:rsidRPr="005B76C5">
        <w:rPr>
          <w:rFonts w:ascii="Times New Roman" w:hAnsi="Times New Roman" w:cs="Times New Roman"/>
          <w:lang w:val="de-DE"/>
        </w:rPr>
        <w:t>Texte, Autoren und Debatten« präsentiert konzise Analysen der deutschsprachigen Literatur, die die Kategorien der politischen Artikulation und Partizipation in den Mittelpunkt ihrer Auseinandersetzungen stellen. Sie ermöglicht den Leserinnen und den Lesern Annäherungen sowohl an Texte auf der Ebene ihrer Motive, Themen, Stoffe als auch an politisch engagierte Autoren und die von ihnen ausgelösten gesellschaftlichen Debatten. Die Reihe will den sich stets veränderten Stellenwert des Politischen in der Literatur dokumentieren. Ihre Bände erschließen die Felder der ästhetischen Positionierung des Politischen in der Gegenwart, untersuchen die literarischen Modelle des 20. Jahrhunderts, greifen auf die Konzepte der politischen Dichtung des 19. Jahrhunderts zurück und stellen die gesellschaftspolitische Arbeit von Autorinnen und Autoren dar. Die Reihe möchte sich auch solchen gegenwärtigen Konzepten wie Transkulturalität und Multikulturalität, erweitert um die Thematik der Migration und Flucht, ebenfalls öffnen. Im Fokus der Reihe steht die Überlegung, wie die Literatur das Politische erzählt und wie die Autoren und Autorinnen ihre politische Position in der Gesellschaft beziehen.</w:t>
      </w:r>
    </w:p>
    <w:p w14:paraId="7DF6DBEA" w14:textId="025FA2E9" w:rsidR="00291092" w:rsidRPr="005B76C5" w:rsidRDefault="00291092">
      <w:pPr>
        <w:rPr>
          <w:rFonts w:ascii="Times New Roman" w:hAnsi="Times New Roman" w:cs="Times New Roman"/>
          <w:lang w:val="de-DE"/>
        </w:rPr>
      </w:pPr>
    </w:p>
    <w:p w14:paraId="5E5DD12B" w14:textId="77777777" w:rsidR="006E0856" w:rsidRDefault="006E0856" w:rsidP="006E0856">
      <w:pPr>
        <w:rPr>
          <w:rFonts w:ascii="Times New Roman" w:eastAsia="Times New Roman" w:hAnsi="Times New Roman" w:cs="Times New Roman"/>
          <w:sz w:val="24"/>
          <w:szCs w:val="24"/>
          <w:lang w:val="de-DE" w:eastAsia="pl-PL"/>
        </w:rPr>
      </w:pPr>
      <w:r>
        <w:rPr>
          <w:rFonts w:ascii="Times New Roman" w:eastAsia="Times New Roman" w:hAnsi="Times New Roman" w:cs="Times New Roman"/>
          <w:sz w:val="24"/>
          <w:szCs w:val="24"/>
          <w:lang w:val="de-DE" w:eastAsia="pl-PL"/>
        </w:rPr>
        <w:t>Reihenh</w:t>
      </w:r>
      <w:r w:rsidRPr="00B07E29">
        <w:rPr>
          <w:rFonts w:ascii="Times New Roman" w:eastAsia="Times New Roman" w:hAnsi="Times New Roman" w:cs="Times New Roman"/>
          <w:sz w:val="24"/>
          <w:szCs w:val="24"/>
          <w:lang w:val="de-DE" w:eastAsia="pl-PL"/>
        </w:rPr>
        <w:t>erausgebe</w:t>
      </w:r>
      <w:r>
        <w:rPr>
          <w:rFonts w:ascii="Times New Roman" w:eastAsia="Times New Roman" w:hAnsi="Times New Roman" w:cs="Times New Roman"/>
          <w:sz w:val="24"/>
          <w:szCs w:val="24"/>
          <w:lang w:val="de-DE" w:eastAsia="pl-PL"/>
        </w:rPr>
        <w:t>r*innen</w:t>
      </w:r>
    </w:p>
    <w:p w14:paraId="240255CC" w14:textId="3D2F238F" w:rsidR="00291092" w:rsidRPr="00623D2E" w:rsidRDefault="00291092">
      <w:pPr>
        <w:rPr>
          <w:rFonts w:ascii="Times New Roman" w:hAnsi="Times New Roman" w:cs="Times New Roman"/>
        </w:rPr>
      </w:pPr>
      <w:r w:rsidRPr="006E0856">
        <w:rPr>
          <w:rFonts w:ascii="Times New Roman" w:hAnsi="Times New Roman" w:cs="Times New Roman"/>
          <w:lang w:val="de-DE"/>
        </w:rPr>
        <w:t xml:space="preserve">Prof. dr hab. </w:t>
      </w:r>
      <w:r w:rsidRPr="00623D2E">
        <w:rPr>
          <w:rFonts w:ascii="Times New Roman" w:hAnsi="Times New Roman" w:cs="Times New Roman"/>
        </w:rPr>
        <w:t>Monika Wolting</w:t>
      </w:r>
      <w:r w:rsidR="00623D2E" w:rsidRPr="00623D2E">
        <w:rPr>
          <w:rFonts w:ascii="Times New Roman" w:hAnsi="Times New Roman" w:cs="Times New Roman"/>
        </w:rPr>
        <w:t xml:space="preserve"> </w:t>
      </w:r>
      <w:r w:rsidR="00623D2E">
        <w:rPr>
          <w:rFonts w:ascii="Times New Roman" w:hAnsi="Times New Roman" w:cs="Times New Roman"/>
        </w:rPr>
        <w:t>(Wrocław)</w:t>
      </w:r>
    </w:p>
    <w:p w14:paraId="3DBA592D" w14:textId="011E0BCA" w:rsidR="00291092" w:rsidRPr="006E0856" w:rsidRDefault="00291092">
      <w:pPr>
        <w:rPr>
          <w:rFonts w:ascii="Times New Roman" w:hAnsi="Times New Roman" w:cs="Times New Roman"/>
          <w:lang w:val="de-DE"/>
        </w:rPr>
      </w:pPr>
      <w:r w:rsidRPr="00623D2E">
        <w:rPr>
          <w:rFonts w:ascii="Times New Roman" w:hAnsi="Times New Roman" w:cs="Times New Roman"/>
        </w:rPr>
        <w:t>Prof. dr hab. Pawe</w:t>
      </w:r>
      <w:r w:rsidRPr="005B76C5">
        <w:rPr>
          <w:rFonts w:ascii="Times New Roman" w:hAnsi="Times New Roman" w:cs="Times New Roman"/>
        </w:rPr>
        <w:t>ł Piszczatowski</w:t>
      </w:r>
      <w:r w:rsidR="00623D2E">
        <w:rPr>
          <w:rFonts w:ascii="Times New Roman" w:hAnsi="Times New Roman" w:cs="Times New Roman"/>
        </w:rPr>
        <w:t xml:space="preserve"> (Warszawa)</w:t>
      </w:r>
    </w:p>
    <w:p w14:paraId="32149FF1" w14:textId="5C48B345" w:rsidR="00291092" w:rsidRPr="005B76C5" w:rsidRDefault="00291092">
      <w:pPr>
        <w:rPr>
          <w:rFonts w:ascii="Times New Roman" w:hAnsi="Times New Roman" w:cs="Times New Roman"/>
        </w:rPr>
      </w:pPr>
    </w:p>
    <w:p w14:paraId="6C124C49" w14:textId="04CE9217" w:rsidR="00291092" w:rsidRDefault="007849C7">
      <w:pPr>
        <w:rPr>
          <w:rFonts w:ascii="Times New Roman" w:hAnsi="Times New Roman" w:cs="Times New Roman"/>
        </w:rPr>
      </w:pPr>
      <w:r>
        <w:rPr>
          <w:rFonts w:ascii="Times New Roman" w:hAnsi="Times New Roman" w:cs="Times New Roman"/>
        </w:rPr>
        <w:t xml:space="preserve">Veröffentlichte </w:t>
      </w:r>
      <w:r w:rsidR="00291092" w:rsidRPr="005B76C5">
        <w:rPr>
          <w:rFonts w:ascii="Times New Roman" w:hAnsi="Times New Roman" w:cs="Times New Roman"/>
        </w:rPr>
        <w:t>Bände</w:t>
      </w:r>
    </w:p>
    <w:p w14:paraId="5ECE9A2F" w14:textId="4B3394C6" w:rsidR="007849C7" w:rsidRPr="005B76C5" w:rsidRDefault="007849C7" w:rsidP="007849C7">
      <w:pPr>
        <w:spacing w:before="100" w:beforeAutospacing="1" w:after="100" w:afterAutospacing="1" w:line="240" w:lineRule="auto"/>
        <w:rPr>
          <w:rFonts w:ascii="Times New Roman" w:hAnsi="Times New Roman" w:cs="Times New Roman"/>
          <w:lang w:val="de-DE"/>
        </w:rPr>
      </w:pPr>
      <w:r>
        <w:rPr>
          <w:rFonts w:ascii="Times New Roman" w:hAnsi="Times New Roman" w:cs="Times New Roman"/>
          <w:lang w:val="de-DE"/>
        </w:rPr>
        <w:t xml:space="preserve">Band </w:t>
      </w:r>
      <w:r w:rsidRPr="005B76C5">
        <w:rPr>
          <w:rFonts w:ascii="Times New Roman" w:hAnsi="Times New Roman" w:cs="Times New Roman"/>
          <w:lang w:val="de-DE"/>
        </w:rPr>
        <w:t xml:space="preserve">014 </w:t>
      </w:r>
      <w:hyperlink r:id="rId5" w:history="1">
        <w:r w:rsidRPr="005B76C5">
          <w:rPr>
            <w:rStyle w:val="Hipercze"/>
            <w:rFonts w:ascii="Times New Roman" w:hAnsi="Times New Roman" w:cs="Times New Roman"/>
            <w:lang w:val="de-DE"/>
          </w:rPr>
          <w:t>Robin-M. Aust (Hg.)</w:t>
        </w:r>
      </w:hyperlink>
      <w:r w:rsidRPr="005B76C5">
        <w:rPr>
          <w:rFonts w:ascii="Times New Roman" w:hAnsi="Times New Roman" w:cs="Times New Roman"/>
          <w:lang w:val="de-DE"/>
        </w:rPr>
        <w:t xml:space="preserve">: </w:t>
      </w:r>
      <w:hyperlink r:id="rId6" w:history="1">
        <w:r w:rsidRPr="005B76C5">
          <w:rPr>
            <w:rStyle w:val="Hipercze"/>
            <w:rFonts w:ascii="Times New Roman" w:hAnsi="Times New Roman" w:cs="Times New Roman"/>
            <w:lang w:val="de-DE"/>
          </w:rPr>
          <w:t>Jakob Arjouni</w:t>
        </w:r>
      </w:hyperlink>
      <w:r w:rsidRPr="005B76C5">
        <w:rPr>
          <w:rFonts w:ascii="Times New Roman" w:hAnsi="Times New Roman" w:cs="Times New Roman"/>
          <w:lang w:val="de-DE"/>
        </w:rPr>
        <w:t xml:space="preserve"> </w:t>
      </w:r>
    </w:p>
    <w:p w14:paraId="618D9947" w14:textId="5E4A2647" w:rsidR="007849C7" w:rsidRPr="005B76C5" w:rsidRDefault="004A1DBC" w:rsidP="007849C7">
      <w:pPr>
        <w:spacing w:before="100" w:beforeAutospacing="1" w:after="100" w:afterAutospacing="1" w:line="240" w:lineRule="auto"/>
        <w:rPr>
          <w:rFonts w:ascii="Times New Roman" w:hAnsi="Times New Roman" w:cs="Times New Roman"/>
          <w:lang w:val="de-DE"/>
        </w:rPr>
      </w:pPr>
      <w:r>
        <w:rPr>
          <w:rFonts w:ascii="Times New Roman" w:hAnsi="Times New Roman" w:cs="Times New Roman"/>
          <w:lang w:val="de-DE"/>
        </w:rPr>
        <w:t xml:space="preserve">Band </w:t>
      </w:r>
      <w:r w:rsidR="007849C7" w:rsidRPr="005B76C5">
        <w:rPr>
          <w:rFonts w:ascii="Times New Roman" w:hAnsi="Times New Roman" w:cs="Times New Roman"/>
          <w:lang w:val="de-DE"/>
        </w:rPr>
        <w:t xml:space="preserve">013 </w:t>
      </w:r>
      <w:hyperlink r:id="rId7" w:history="1">
        <w:r w:rsidR="007849C7" w:rsidRPr="005B76C5">
          <w:rPr>
            <w:rStyle w:val="Hipercze"/>
            <w:rFonts w:ascii="Times New Roman" w:hAnsi="Times New Roman" w:cs="Times New Roman"/>
            <w:lang w:val="de-DE"/>
          </w:rPr>
          <w:t>Monika Wolting (Hg.)</w:t>
        </w:r>
      </w:hyperlink>
      <w:r w:rsidR="007849C7" w:rsidRPr="005B76C5">
        <w:rPr>
          <w:rFonts w:ascii="Times New Roman" w:hAnsi="Times New Roman" w:cs="Times New Roman"/>
          <w:lang w:val="de-DE"/>
        </w:rPr>
        <w:t xml:space="preserve">: </w:t>
      </w:r>
      <w:hyperlink r:id="rId8" w:history="1">
        <w:r w:rsidR="007849C7" w:rsidRPr="005B76C5">
          <w:rPr>
            <w:rStyle w:val="Hipercze"/>
            <w:rFonts w:ascii="Times New Roman" w:hAnsi="Times New Roman" w:cs="Times New Roman"/>
            <w:lang w:val="de-DE"/>
          </w:rPr>
          <w:t>Utopische und dystopische Weltenentwürfe</w:t>
        </w:r>
      </w:hyperlink>
      <w:r w:rsidR="007849C7" w:rsidRPr="005B76C5">
        <w:rPr>
          <w:rFonts w:ascii="Times New Roman" w:hAnsi="Times New Roman" w:cs="Times New Roman"/>
          <w:lang w:val="de-DE"/>
        </w:rPr>
        <w:t xml:space="preserve"> </w:t>
      </w:r>
    </w:p>
    <w:p w14:paraId="7485CAD2" w14:textId="5DAB5D2A" w:rsidR="007849C7" w:rsidRDefault="004A1DBC" w:rsidP="007849C7">
      <w:pPr>
        <w:spacing w:before="100" w:beforeAutospacing="1" w:after="100" w:afterAutospacing="1" w:line="240" w:lineRule="auto"/>
        <w:rPr>
          <w:rFonts w:ascii="Times New Roman" w:hAnsi="Times New Roman" w:cs="Times New Roman"/>
          <w:lang w:val="de-DE"/>
        </w:rPr>
      </w:pPr>
      <w:r>
        <w:rPr>
          <w:rFonts w:ascii="Times New Roman" w:hAnsi="Times New Roman" w:cs="Times New Roman"/>
          <w:lang w:val="de-DE"/>
        </w:rPr>
        <w:t xml:space="preserve">Band </w:t>
      </w:r>
      <w:r w:rsidR="007849C7" w:rsidRPr="005B76C5">
        <w:rPr>
          <w:rFonts w:ascii="Times New Roman" w:hAnsi="Times New Roman" w:cs="Times New Roman"/>
          <w:lang w:val="de-DE"/>
        </w:rPr>
        <w:t xml:space="preserve">012 </w:t>
      </w:r>
      <w:hyperlink r:id="rId9" w:history="1">
        <w:r w:rsidR="007849C7" w:rsidRPr="005B76C5">
          <w:rPr>
            <w:rStyle w:val="Hipercze"/>
            <w:rFonts w:ascii="Times New Roman" w:hAnsi="Times New Roman" w:cs="Times New Roman"/>
            <w:lang w:val="de-DE"/>
          </w:rPr>
          <w:t>Monika Wolting (Hg.)</w:t>
        </w:r>
      </w:hyperlink>
      <w:r w:rsidR="007849C7" w:rsidRPr="005B76C5">
        <w:rPr>
          <w:rFonts w:ascii="Times New Roman" w:hAnsi="Times New Roman" w:cs="Times New Roman"/>
          <w:lang w:val="de-DE"/>
        </w:rPr>
        <w:t xml:space="preserve">, Ewa Wojno-Owczarska (Hg.): </w:t>
      </w:r>
      <w:hyperlink r:id="rId10" w:history="1">
        <w:r w:rsidR="007849C7" w:rsidRPr="005B76C5">
          <w:rPr>
            <w:rStyle w:val="Hipercze"/>
            <w:rFonts w:ascii="Times New Roman" w:hAnsi="Times New Roman" w:cs="Times New Roman"/>
            <w:lang w:val="de-DE"/>
          </w:rPr>
          <w:t xml:space="preserve">Grenzerfahrungen und Globalisierung im Wandel </w:t>
        </w:r>
        <w:r w:rsidR="007849C7" w:rsidRPr="005B76C5">
          <w:rPr>
            <w:rStyle w:val="Hipercze"/>
            <w:rFonts w:ascii="Times New Roman" w:hAnsi="Times New Roman" w:cs="Times New Roman"/>
            <w:lang w:val="de-DE"/>
          </w:rPr>
          <w:t>d</w:t>
        </w:r>
        <w:r w:rsidR="007849C7" w:rsidRPr="005B76C5">
          <w:rPr>
            <w:rStyle w:val="Hipercze"/>
            <w:rFonts w:ascii="Times New Roman" w:hAnsi="Times New Roman" w:cs="Times New Roman"/>
            <w:lang w:val="de-DE"/>
          </w:rPr>
          <w:t>er Zeit</w:t>
        </w:r>
      </w:hyperlink>
    </w:p>
    <w:p w14:paraId="4C9A73EC" w14:textId="1221F944" w:rsidR="007849C7" w:rsidRDefault="004A1DBC" w:rsidP="007849C7">
      <w:pPr>
        <w:spacing w:before="100" w:beforeAutospacing="1" w:after="100" w:afterAutospacing="1" w:line="240" w:lineRule="auto"/>
        <w:rPr>
          <w:rFonts w:ascii="Times New Roman" w:hAnsi="Times New Roman" w:cs="Times New Roman"/>
          <w:lang w:val="de-DE"/>
        </w:rPr>
      </w:pPr>
      <w:r>
        <w:rPr>
          <w:rFonts w:ascii="Times New Roman" w:hAnsi="Times New Roman" w:cs="Times New Roman"/>
          <w:lang w:val="de-DE"/>
        </w:rPr>
        <w:t xml:space="preserve">Band </w:t>
      </w:r>
      <w:r w:rsidR="007849C7" w:rsidRPr="005B76C5">
        <w:rPr>
          <w:rFonts w:ascii="Times New Roman" w:hAnsi="Times New Roman" w:cs="Times New Roman"/>
          <w:lang w:val="de-DE"/>
        </w:rPr>
        <w:t xml:space="preserve">011 </w:t>
      </w:r>
      <w:hyperlink r:id="rId11" w:history="1">
        <w:r w:rsidR="007849C7" w:rsidRPr="005B76C5">
          <w:rPr>
            <w:rStyle w:val="Hipercze"/>
            <w:rFonts w:ascii="Times New Roman" w:hAnsi="Times New Roman" w:cs="Times New Roman"/>
            <w:lang w:val="de-DE"/>
          </w:rPr>
          <w:t xml:space="preserve">Patricia </w:t>
        </w:r>
        <w:r w:rsidR="007849C7" w:rsidRPr="005B76C5">
          <w:rPr>
            <w:rStyle w:val="Hipercze"/>
            <w:rFonts w:ascii="Times New Roman" w:hAnsi="Times New Roman" w:cs="Times New Roman"/>
            <w:lang w:val="de-DE"/>
          </w:rPr>
          <w:t>C</w:t>
        </w:r>
        <w:r w:rsidR="007849C7" w:rsidRPr="005B76C5">
          <w:rPr>
            <w:rStyle w:val="Hipercze"/>
            <w:rFonts w:ascii="Times New Roman" w:hAnsi="Times New Roman" w:cs="Times New Roman"/>
            <w:lang w:val="de-DE"/>
          </w:rPr>
          <w:t>zezior</w:t>
        </w:r>
      </w:hyperlink>
      <w:r w:rsidR="007849C7" w:rsidRPr="005B76C5">
        <w:rPr>
          <w:rFonts w:ascii="Times New Roman" w:hAnsi="Times New Roman" w:cs="Times New Roman"/>
          <w:lang w:val="de-DE"/>
        </w:rPr>
        <w:t xml:space="preserve">: </w:t>
      </w:r>
      <w:hyperlink r:id="rId12" w:history="1">
        <w:r w:rsidR="007849C7" w:rsidRPr="005B76C5">
          <w:rPr>
            <w:rStyle w:val="Hipercze"/>
            <w:rFonts w:ascii="Times New Roman" w:hAnsi="Times New Roman" w:cs="Times New Roman"/>
            <w:lang w:val="de-DE"/>
          </w:rPr>
          <w:t>Die Figur des Philisters</w:t>
        </w:r>
      </w:hyperlink>
    </w:p>
    <w:p w14:paraId="7EA1BA5B" w14:textId="3C64537C" w:rsidR="007849C7" w:rsidRDefault="004A1DBC" w:rsidP="007849C7">
      <w:pPr>
        <w:spacing w:before="100" w:beforeAutospacing="1" w:after="100" w:afterAutospacing="1" w:line="240" w:lineRule="auto"/>
        <w:rPr>
          <w:rFonts w:ascii="Times New Roman" w:hAnsi="Times New Roman" w:cs="Times New Roman"/>
          <w:lang w:val="en-US"/>
        </w:rPr>
      </w:pPr>
      <w:r w:rsidRPr="004A1DBC">
        <w:rPr>
          <w:rFonts w:ascii="Times New Roman" w:hAnsi="Times New Roman" w:cs="Times New Roman"/>
          <w:lang w:val="en-US"/>
        </w:rPr>
        <w:t xml:space="preserve">Band </w:t>
      </w:r>
      <w:r w:rsidR="007849C7" w:rsidRPr="005B76C5">
        <w:rPr>
          <w:rFonts w:ascii="Times New Roman" w:hAnsi="Times New Roman" w:cs="Times New Roman"/>
          <w:lang w:val="en-US"/>
        </w:rPr>
        <w:t xml:space="preserve">010 </w:t>
      </w:r>
      <w:hyperlink r:id="rId13" w:history="1">
        <w:r w:rsidR="007849C7" w:rsidRPr="005B76C5">
          <w:rPr>
            <w:rStyle w:val="Hipercze"/>
            <w:rFonts w:ascii="Times New Roman" w:hAnsi="Times New Roman" w:cs="Times New Roman"/>
            <w:lang w:val="en-US"/>
          </w:rPr>
          <w:t>Małgorzata Łuczyńska-Hołdys</w:t>
        </w:r>
      </w:hyperlink>
      <w:r w:rsidR="007849C7" w:rsidRPr="005B76C5">
        <w:rPr>
          <w:rFonts w:ascii="Times New Roman" w:hAnsi="Times New Roman" w:cs="Times New Roman"/>
          <w:lang w:val="en-US"/>
        </w:rPr>
        <w:t xml:space="preserve">: </w:t>
      </w:r>
      <w:hyperlink r:id="rId14" w:history="1">
        <w:r w:rsidR="007849C7" w:rsidRPr="005B76C5">
          <w:rPr>
            <w:rStyle w:val="Hipercze"/>
            <w:rFonts w:ascii="Times New Roman" w:hAnsi="Times New Roman" w:cs="Times New Roman"/>
            <w:lang w:val="en-US"/>
          </w:rPr>
          <w:t>The Written and the Visual</w:t>
        </w:r>
      </w:hyperlink>
      <w:r w:rsidR="007849C7" w:rsidRPr="005B76C5">
        <w:rPr>
          <w:rFonts w:ascii="Times New Roman" w:hAnsi="Times New Roman" w:cs="Times New Roman"/>
          <w:lang w:val="en-US"/>
        </w:rPr>
        <w:t xml:space="preserve"> </w:t>
      </w:r>
    </w:p>
    <w:p w14:paraId="0404ABFF" w14:textId="6FE39535" w:rsidR="007849C7" w:rsidRDefault="004A1DBC" w:rsidP="007849C7">
      <w:pPr>
        <w:spacing w:before="100" w:beforeAutospacing="1" w:after="100" w:afterAutospacing="1" w:line="240" w:lineRule="auto"/>
        <w:rPr>
          <w:rFonts w:ascii="Times New Roman" w:hAnsi="Times New Roman" w:cs="Times New Roman"/>
          <w:lang w:val="de-DE"/>
        </w:rPr>
      </w:pPr>
      <w:r>
        <w:rPr>
          <w:rFonts w:ascii="Times New Roman" w:hAnsi="Times New Roman" w:cs="Times New Roman"/>
          <w:lang w:val="de-DE"/>
        </w:rPr>
        <w:t xml:space="preserve">Band </w:t>
      </w:r>
      <w:r w:rsidR="007849C7" w:rsidRPr="005B76C5">
        <w:rPr>
          <w:rFonts w:ascii="Times New Roman" w:hAnsi="Times New Roman" w:cs="Times New Roman"/>
          <w:lang w:val="de-DE"/>
        </w:rPr>
        <w:t xml:space="preserve">009 </w:t>
      </w:r>
      <w:hyperlink r:id="rId15" w:history="1">
        <w:r w:rsidR="007849C7" w:rsidRPr="005B76C5">
          <w:rPr>
            <w:rStyle w:val="Hipercze"/>
            <w:rFonts w:ascii="Times New Roman" w:hAnsi="Times New Roman" w:cs="Times New Roman"/>
            <w:lang w:val="de-DE"/>
          </w:rPr>
          <w:t xml:space="preserve">Paul Martin Langner (Hg.),  </w:t>
        </w:r>
      </w:hyperlink>
      <w:hyperlink r:id="rId16" w:history="1">
        <w:r w:rsidR="007849C7" w:rsidRPr="005B76C5">
          <w:rPr>
            <w:rStyle w:val="Hipercze"/>
            <w:rFonts w:ascii="Times New Roman" w:hAnsi="Times New Roman" w:cs="Times New Roman"/>
            <w:lang w:val="de-DE"/>
          </w:rPr>
          <w:t xml:space="preserve">Anna Majkiewicz (Hg.),  </w:t>
        </w:r>
      </w:hyperlink>
      <w:hyperlink r:id="rId17" w:history="1">
        <w:r w:rsidR="007849C7" w:rsidRPr="005B76C5">
          <w:rPr>
            <w:rStyle w:val="Hipercze"/>
            <w:rFonts w:ascii="Times New Roman" w:hAnsi="Times New Roman" w:cs="Times New Roman"/>
            <w:lang w:val="de-DE"/>
          </w:rPr>
          <w:t>Agata Mirecka (Hg.)</w:t>
        </w:r>
      </w:hyperlink>
      <w:r w:rsidR="007849C7" w:rsidRPr="005B76C5">
        <w:rPr>
          <w:rFonts w:ascii="Times New Roman" w:hAnsi="Times New Roman" w:cs="Times New Roman"/>
          <w:lang w:val="de-DE"/>
        </w:rPr>
        <w:t xml:space="preserve">: </w:t>
      </w:r>
      <w:hyperlink r:id="rId18" w:history="1">
        <w:r w:rsidR="007849C7" w:rsidRPr="005B76C5">
          <w:rPr>
            <w:rStyle w:val="Hipercze"/>
            <w:rFonts w:ascii="Times New Roman" w:hAnsi="Times New Roman" w:cs="Times New Roman"/>
            <w:lang w:val="de-DE"/>
          </w:rPr>
          <w:t>Wiede</w:t>
        </w:r>
        <w:r w:rsidR="007849C7" w:rsidRPr="005B76C5">
          <w:rPr>
            <w:rStyle w:val="Hipercze"/>
            <w:rFonts w:ascii="Times New Roman" w:hAnsi="Times New Roman" w:cs="Times New Roman"/>
            <w:lang w:val="de-DE"/>
          </w:rPr>
          <w:t>r</w:t>
        </w:r>
        <w:r w:rsidR="007849C7" w:rsidRPr="005B76C5">
          <w:rPr>
            <w:rStyle w:val="Hipercze"/>
            <w:rFonts w:ascii="Times New Roman" w:hAnsi="Times New Roman" w:cs="Times New Roman"/>
            <w:lang w:val="de-DE"/>
          </w:rPr>
          <w:t>holung im Theater</w:t>
        </w:r>
      </w:hyperlink>
    </w:p>
    <w:p w14:paraId="2CF658A5" w14:textId="08E0184E" w:rsidR="007849C7" w:rsidRPr="005B76C5" w:rsidRDefault="004A1DBC" w:rsidP="007849C7">
      <w:pPr>
        <w:spacing w:before="100" w:beforeAutospacing="1" w:after="100" w:afterAutospacing="1" w:line="240" w:lineRule="auto"/>
        <w:rPr>
          <w:rFonts w:ascii="Times New Roman" w:hAnsi="Times New Roman" w:cs="Times New Roman"/>
          <w:lang w:val="de-DE"/>
        </w:rPr>
      </w:pPr>
      <w:r>
        <w:rPr>
          <w:rFonts w:ascii="Times New Roman" w:hAnsi="Times New Roman" w:cs="Times New Roman"/>
          <w:lang w:val="de-DE"/>
        </w:rPr>
        <w:t xml:space="preserve">Band </w:t>
      </w:r>
      <w:r w:rsidR="007849C7" w:rsidRPr="005B76C5">
        <w:rPr>
          <w:rFonts w:ascii="Times New Roman" w:hAnsi="Times New Roman" w:cs="Times New Roman"/>
          <w:lang w:val="de-DE"/>
        </w:rPr>
        <w:t xml:space="preserve">008 </w:t>
      </w:r>
      <w:hyperlink r:id="rId19" w:history="1">
        <w:r w:rsidR="007849C7" w:rsidRPr="005B76C5">
          <w:rPr>
            <w:rStyle w:val="Hipercze"/>
            <w:rFonts w:ascii="Times New Roman" w:hAnsi="Times New Roman" w:cs="Times New Roman"/>
            <w:lang w:val="de-DE"/>
          </w:rPr>
          <w:t xml:space="preserve">Joanna Ławnikowska-Koper (Hg.),  </w:t>
        </w:r>
      </w:hyperlink>
      <w:hyperlink r:id="rId20" w:history="1">
        <w:r w:rsidR="007849C7" w:rsidRPr="005B76C5">
          <w:rPr>
            <w:rStyle w:val="Hipercze"/>
            <w:rFonts w:ascii="Times New Roman" w:hAnsi="Times New Roman" w:cs="Times New Roman"/>
            <w:lang w:val="de-DE"/>
          </w:rPr>
          <w:t>Anna Majkiewicz (Hg.)</w:t>
        </w:r>
      </w:hyperlink>
      <w:r w:rsidR="007849C7" w:rsidRPr="005B76C5">
        <w:rPr>
          <w:rFonts w:ascii="Times New Roman" w:hAnsi="Times New Roman" w:cs="Times New Roman"/>
          <w:lang w:val="de-DE"/>
        </w:rPr>
        <w:t xml:space="preserve">: </w:t>
      </w:r>
      <w:hyperlink r:id="rId21" w:history="1">
        <w:r w:rsidR="007849C7" w:rsidRPr="005B76C5">
          <w:rPr>
            <w:rStyle w:val="Hipercze"/>
            <w:rFonts w:ascii="Times New Roman" w:hAnsi="Times New Roman" w:cs="Times New Roman"/>
            <w:lang w:val="de-DE"/>
          </w:rPr>
          <w:t>Literarisierung der Gesellschaft im Wandel</w:t>
        </w:r>
      </w:hyperlink>
    </w:p>
    <w:p w14:paraId="4F7C01EA" w14:textId="18111A2B" w:rsidR="007849C7" w:rsidRPr="005B76C5" w:rsidRDefault="004A1DBC" w:rsidP="007849C7">
      <w:pPr>
        <w:spacing w:before="100" w:beforeAutospacing="1" w:after="100" w:afterAutospacing="1" w:line="240" w:lineRule="auto"/>
        <w:rPr>
          <w:rFonts w:ascii="Times New Roman" w:hAnsi="Times New Roman" w:cs="Times New Roman"/>
          <w:lang w:val="de-DE"/>
        </w:rPr>
      </w:pPr>
      <w:r>
        <w:rPr>
          <w:rFonts w:ascii="Times New Roman" w:hAnsi="Times New Roman" w:cs="Times New Roman"/>
          <w:lang w:val="de-DE"/>
        </w:rPr>
        <w:t xml:space="preserve">Band </w:t>
      </w:r>
      <w:r w:rsidR="007849C7" w:rsidRPr="005B76C5">
        <w:rPr>
          <w:rFonts w:ascii="Times New Roman" w:hAnsi="Times New Roman" w:cs="Times New Roman"/>
          <w:lang w:val="de-DE"/>
        </w:rPr>
        <w:t xml:space="preserve">007 </w:t>
      </w:r>
      <w:hyperlink r:id="rId22" w:history="1">
        <w:r w:rsidR="007849C7" w:rsidRPr="005B76C5">
          <w:rPr>
            <w:rStyle w:val="Hipercze"/>
            <w:rFonts w:ascii="Times New Roman" w:hAnsi="Times New Roman" w:cs="Times New Roman"/>
            <w:lang w:val="de-DE"/>
          </w:rPr>
          <w:t xml:space="preserve">Adrian Gleń (Hg.),  </w:t>
        </w:r>
      </w:hyperlink>
      <w:hyperlink r:id="rId23" w:history="1">
        <w:r w:rsidR="007849C7" w:rsidRPr="005B76C5">
          <w:rPr>
            <w:rStyle w:val="Hipercze"/>
            <w:rFonts w:ascii="Times New Roman" w:hAnsi="Times New Roman" w:cs="Times New Roman"/>
            <w:lang w:val="de-DE"/>
          </w:rPr>
          <w:t xml:space="preserve">Jacek Gutorow (Hg.),  </w:t>
        </w:r>
      </w:hyperlink>
      <w:hyperlink r:id="rId24" w:history="1">
        <w:r w:rsidR="007849C7" w:rsidRPr="005B76C5">
          <w:rPr>
            <w:rStyle w:val="Hipercze"/>
            <w:rFonts w:ascii="Times New Roman" w:hAnsi="Times New Roman" w:cs="Times New Roman"/>
            <w:lang w:val="de-DE"/>
          </w:rPr>
          <w:t xml:space="preserve">Łukasz Musiał (Hg.),  </w:t>
        </w:r>
      </w:hyperlink>
      <w:hyperlink r:id="rId25" w:history="1">
        <w:r w:rsidR="007849C7" w:rsidRPr="005B76C5">
          <w:rPr>
            <w:rStyle w:val="Hipercze"/>
            <w:rFonts w:ascii="Times New Roman" w:hAnsi="Times New Roman" w:cs="Times New Roman"/>
            <w:lang w:val="de-DE"/>
          </w:rPr>
          <w:t>Daniel Pietrek (Hg.)</w:t>
        </w:r>
      </w:hyperlink>
      <w:r w:rsidR="007849C7" w:rsidRPr="005B76C5">
        <w:rPr>
          <w:rFonts w:ascii="Times New Roman" w:hAnsi="Times New Roman" w:cs="Times New Roman"/>
          <w:lang w:val="de-DE"/>
        </w:rPr>
        <w:t xml:space="preserve">: </w:t>
      </w:r>
      <w:hyperlink r:id="rId26" w:history="1">
        <w:r w:rsidR="007849C7" w:rsidRPr="005B76C5">
          <w:rPr>
            <w:rStyle w:val="Hipercze"/>
            <w:rFonts w:ascii="Times New Roman" w:hAnsi="Times New Roman" w:cs="Times New Roman"/>
            <w:lang w:val="de-DE"/>
          </w:rPr>
          <w:t>Spaziergänge auf dem Papier</w:t>
        </w:r>
      </w:hyperlink>
      <w:r w:rsidR="007849C7" w:rsidRPr="005B76C5">
        <w:rPr>
          <w:rFonts w:ascii="Times New Roman" w:hAnsi="Times New Roman" w:cs="Times New Roman"/>
          <w:lang w:val="de-DE"/>
        </w:rPr>
        <w:t xml:space="preserve"> </w:t>
      </w:r>
    </w:p>
    <w:p w14:paraId="5690AB24" w14:textId="63258F14" w:rsidR="00D01B41" w:rsidRPr="005B76C5" w:rsidRDefault="004A1DBC" w:rsidP="00D01B41">
      <w:pPr>
        <w:spacing w:before="100" w:beforeAutospacing="1" w:after="100" w:afterAutospacing="1" w:line="240" w:lineRule="auto"/>
        <w:rPr>
          <w:rFonts w:ascii="Times New Roman" w:hAnsi="Times New Roman" w:cs="Times New Roman"/>
          <w:lang w:val="de-DE"/>
        </w:rPr>
      </w:pPr>
      <w:r>
        <w:rPr>
          <w:rFonts w:ascii="Times New Roman" w:hAnsi="Times New Roman" w:cs="Times New Roman"/>
          <w:lang w:val="de-DE"/>
        </w:rPr>
        <w:t xml:space="preserve">Band </w:t>
      </w:r>
      <w:r w:rsidR="00093E41" w:rsidRPr="005B76C5">
        <w:rPr>
          <w:rFonts w:ascii="Times New Roman" w:hAnsi="Times New Roman" w:cs="Times New Roman"/>
          <w:lang w:val="de-DE"/>
        </w:rPr>
        <w:t xml:space="preserve">006 </w:t>
      </w:r>
      <w:hyperlink r:id="rId27" w:history="1">
        <w:r w:rsidR="00093E41" w:rsidRPr="005B76C5">
          <w:rPr>
            <w:rStyle w:val="Hipercze"/>
            <w:rFonts w:ascii="Times New Roman" w:hAnsi="Times New Roman" w:cs="Times New Roman"/>
            <w:lang w:val="de-DE"/>
          </w:rPr>
          <w:t>Stephan Wolting</w:t>
        </w:r>
      </w:hyperlink>
      <w:r w:rsidR="00093E41" w:rsidRPr="005B76C5">
        <w:rPr>
          <w:rFonts w:ascii="Times New Roman" w:hAnsi="Times New Roman" w:cs="Times New Roman"/>
          <w:lang w:val="de-DE"/>
        </w:rPr>
        <w:t xml:space="preserve">: </w:t>
      </w:r>
      <w:hyperlink r:id="rId28" w:history="1">
        <w:r w:rsidR="00093E41" w:rsidRPr="005B76C5">
          <w:rPr>
            <w:rStyle w:val="Hipercze"/>
            <w:rFonts w:ascii="Times New Roman" w:hAnsi="Times New Roman" w:cs="Times New Roman"/>
            <w:lang w:val="de-DE"/>
          </w:rPr>
          <w:t>Undine Gruenter</w:t>
        </w:r>
      </w:hyperlink>
      <w:r w:rsidR="00D01B41" w:rsidRPr="005B76C5">
        <w:rPr>
          <w:rFonts w:ascii="Times New Roman" w:hAnsi="Times New Roman" w:cs="Times New Roman"/>
          <w:lang w:val="de-DE"/>
        </w:rPr>
        <w:t xml:space="preserve"> </w:t>
      </w:r>
    </w:p>
    <w:p w14:paraId="4B2BE185" w14:textId="32EED998" w:rsidR="007849C7" w:rsidRPr="005B76C5" w:rsidRDefault="004A1DBC" w:rsidP="00093E41">
      <w:pPr>
        <w:spacing w:before="100" w:beforeAutospacing="1" w:after="100" w:afterAutospacing="1" w:line="240" w:lineRule="auto"/>
        <w:rPr>
          <w:rFonts w:ascii="Times New Roman" w:hAnsi="Times New Roman" w:cs="Times New Roman"/>
          <w:lang w:val="de-DE"/>
        </w:rPr>
      </w:pPr>
      <w:r>
        <w:rPr>
          <w:rFonts w:ascii="Times New Roman" w:hAnsi="Times New Roman" w:cs="Times New Roman"/>
          <w:lang w:val="de-DE"/>
        </w:rPr>
        <w:t xml:space="preserve">Band </w:t>
      </w:r>
      <w:r w:rsidR="007849C7" w:rsidRPr="005B76C5">
        <w:rPr>
          <w:rFonts w:ascii="Times New Roman" w:hAnsi="Times New Roman" w:cs="Times New Roman"/>
          <w:lang w:val="de-DE"/>
        </w:rPr>
        <w:t xml:space="preserve">005 </w:t>
      </w:r>
      <w:hyperlink r:id="rId29" w:history="1">
        <w:r w:rsidR="007849C7" w:rsidRPr="005B76C5">
          <w:rPr>
            <w:rStyle w:val="Hipercze"/>
            <w:rFonts w:ascii="Times New Roman" w:hAnsi="Times New Roman" w:cs="Times New Roman"/>
            <w:lang w:val="de-DE"/>
          </w:rPr>
          <w:t>Söhnke Post</w:t>
        </w:r>
      </w:hyperlink>
      <w:r w:rsidR="007849C7" w:rsidRPr="005B76C5">
        <w:rPr>
          <w:rFonts w:ascii="Times New Roman" w:hAnsi="Times New Roman" w:cs="Times New Roman"/>
          <w:lang w:val="de-DE"/>
        </w:rPr>
        <w:t xml:space="preserve">: </w:t>
      </w:r>
      <w:hyperlink r:id="rId30" w:history="1">
        <w:r w:rsidR="007849C7" w:rsidRPr="005B76C5">
          <w:rPr>
            <w:rStyle w:val="Hipercze"/>
            <w:rFonts w:ascii="Times New Roman" w:hAnsi="Times New Roman" w:cs="Times New Roman"/>
            <w:lang w:val="de-DE"/>
          </w:rPr>
          <w:t>Biographie – Sprache – Didaxe</w:t>
        </w:r>
      </w:hyperlink>
    </w:p>
    <w:p w14:paraId="22218D4F" w14:textId="101E6234" w:rsidR="007849C7" w:rsidRPr="007849C7" w:rsidRDefault="004A1DBC" w:rsidP="00093E41">
      <w:pPr>
        <w:spacing w:before="100" w:beforeAutospacing="1" w:after="100" w:afterAutospacing="1" w:line="240" w:lineRule="auto"/>
        <w:rPr>
          <w:rFonts w:ascii="Times New Roman" w:hAnsi="Times New Roman" w:cs="Times New Roman"/>
          <w:lang w:val="de-DE"/>
        </w:rPr>
      </w:pPr>
      <w:r>
        <w:rPr>
          <w:rFonts w:ascii="Times New Roman" w:hAnsi="Times New Roman" w:cs="Times New Roman"/>
          <w:lang w:val="de-DE"/>
        </w:rPr>
        <w:lastRenderedPageBreak/>
        <w:t xml:space="preserve">Band </w:t>
      </w:r>
      <w:r w:rsidR="007849C7" w:rsidRPr="005B76C5">
        <w:rPr>
          <w:rFonts w:ascii="Times New Roman" w:hAnsi="Times New Roman" w:cs="Times New Roman"/>
          <w:lang w:val="de-DE"/>
        </w:rPr>
        <w:t xml:space="preserve">004 </w:t>
      </w:r>
      <w:hyperlink r:id="rId31" w:history="1">
        <w:r w:rsidR="007849C7" w:rsidRPr="005B76C5">
          <w:rPr>
            <w:rStyle w:val="Hipercze"/>
            <w:rFonts w:ascii="Times New Roman" w:hAnsi="Times New Roman" w:cs="Times New Roman"/>
            <w:lang w:val="de-DE"/>
          </w:rPr>
          <w:t>Julia Schwanke</w:t>
        </w:r>
      </w:hyperlink>
      <w:r w:rsidR="007849C7" w:rsidRPr="005B76C5">
        <w:rPr>
          <w:rFonts w:ascii="Times New Roman" w:hAnsi="Times New Roman" w:cs="Times New Roman"/>
          <w:lang w:val="de-DE"/>
        </w:rPr>
        <w:t xml:space="preserve">: </w:t>
      </w:r>
      <w:hyperlink r:id="rId32" w:history="1">
        <w:r w:rsidR="007849C7" w:rsidRPr="005B76C5">
          <w:rPr>
            <w:rStyle w:val="Hipercze"/>
            <w:rFonts w:ascii="Times New Roman" w:hAnsi="Times New Roman" w:cs="Times New Roman"/>
            <w:lang w:val="de-DE"/>
          </w:rPr>
          <w:t>Die feinen Unterschiede der Männlichkeiten</w:t>
        </w:r>
      </w:hyperlink>
      <w:r w:rsidR="007849C7" w:rsidRPr="005B76C5">
        <w:rPr>
          <w:rFonts w:ascii="Times New Roman" w:hAnsi="Times New Roman" w:cs="Times New Roman"/>
          <w:lang w:val="de-DE"/>
        </w:rPr>
        <w:t xml:space="preserve"> </w:t>
      </w:r>
    </w:p>
    <w:p w14:paraId="5B3E5F2B" w14:textId="78AA3164" w:rsidR="007849C7" w:rsidRPr="005B76C5" w:rsidRDefault="004A1DBC" w:rsidP="00093E41">
      <w:pPr>
        <w:spacing w:before="100" w:beforeAutospacing="1" w:after="100" w:afterAutospacing="1" w:line="240" w:lineRule="auto"/>
        <w:rPr>
          <w:rFonts w:ascii="Times New Roman" w:hAnsi="Times New Roman" w:cs="Times New Roman"/>
          <w:lang w:val="de-DE"/>
        </w:rPr>
      </w:pPr>
      <w:r>
        <w:rPr>
          <w:rFonts w:ascii="Times New Roman" w:hAnsi="Times New Roman" w:cs="Times New Roman"/>
          <w:lang w:val="de-DE"/>
        </w:rPr>
        <w:t xml:space="preserve">Band </w:t>
      </w:r>
      <w:r w:rsidR="007849C7" w:rsidRPr="005B76C5">
        <w:rPr>
          <w:rFonts w:ascii="Times New Roman" w:hAnsi="Times New Roman" w:cs="Times New Roman"/>
          <w:lang w:val="de-DE"/>
        </w:rPr>
        <w:t xml:space="preserve">003 </w:t>
      </w:r>
      <w:hyperlink r:id="rId33" w:history="1">
        <w:r w:rsidR="007849C7" w:rsidRPr="005B76C5">
          <w:rPr>
            <w:rStyle w:val="Hipercze"/>
            <w:rFonts w:ascii="Times New Roman" w:hAnsi="Times New Roman" w:cs="Times New Roman"/>
            <w:lang w:val="de-DE"/>
          </w:rPr>
          <w:t>Dorota Sośnicka (Hg.)</w:t>
        </w:r>
      </w:hyperlink>
      <w:r w:rsidR="007849C7" w:rsidRPr="005B76C5">
        <w:rPr>
          <w:rFonts w:ascii="Times New Roman" w:hAnsi="Times New Roman" w:cs="Times New Roman"/>
          <w:lang w:val="de-DE"/>
        </w:rPr>
        <w:t xml:space="preserve">: </w:t>
      </w:r>
      <w:hyperlink r:id="rId34" w:history="1">
        <w:r w:rsidR="007849C7" w:rsidRPr="005B76C5">
          <w:rPr>
            <w:rStyle w:val="Hipercze"/>
            <w:rFonts w:ascii="Times New Roman" w:hAnsi="Times New Roman" w:cs="Times New Roman"/>
            <w:lang w:val="de-DE"/>
          </w:rPr>
          <w:t>Tabuzonen und Tabubrüche in der Deutschschweizer Literatur</w:t>
        </w:r>
      </w:hyperlink>
      <w:r w:rsidR="007849C7" w:rsidRPr="005B76C5">
        <w:rPr>
          <w:rFonts w:ascii="Times New Roman" w:hAnsi="Times New Roman" w:cs="Times New Roman"/>
          <w:lang w:val="de-DE"/>
        </w:rPr>
        <w:t xml:space="preserve"> </w:t>
      </w:r>
    </w:p>
    <w:p w14:paraId="7F74D763" w14:textId="3435B4A0" w:rsidR="007849C7" w:rsidRPr="005B76C5" w:rsidRDefault="004A1DBC" w:rsidP="00093E41">
      <w:pPr>
        <w:spacing w:before="100" w:beforeAutospacing="1" w:after="100" w:afterAutospacing="1" w:line="240" w:lineRule="auto"/>
        <w:rPr>
          <w:rFonts w:ascii="Times New Roman" w:hAnsi="Times New Roman" w:cs="Times New Roman"/>
          <w:lang w:val="de-DE"/>
        </w:rPr>
      </w:pPr>
      <w:r>
        <w:rPr>
          <w:rFonts w:ascii="Times New Roman" w:hAnsi="Times New Roman" w:cs="Times New Roman"/>
          <w:lang w:val="de-DE"/>
        </w:rPr>
        <w:t xml:space="preserve">Band </w:t>
      </w:r>
      <w:r w:rsidR="007849C7" w:rsidRPr="005B76C5">
        <w:rPr>
          <w:rFonts w:ascii="Times New Roman" w:hAnsi="Times New Roman" w:cs="Times New Roman"/>
          <w:lang w:val="de-DE"/>
        </w:rPr>
        <w:t xml:space="preserve">002 </w:t>
      </w:r>
      <w:hyperlink r:id="rId35" w:history="1">
        <w:r w:rsidR="007849C7" w:rsidRPr="005B76C5">
          <w:rPr>
            <w:rStyle w:val="Hipercze"/>
            <w:rFonts w:ascii="Times New Roman" w:hAnsi="Times New Roman" w:cs="Times New Roman"/>
            <w:lang w:val="de-DE"/>
          </w:rPr>
          <w:t xml:space="preserve">Anna Rutka (Hg.),  </w:t>
        </w:r>
      </w:hyperlink>
      <w:hyperlink r:id="rId36" w:history="1">
        <w:r w:rsidR="007849C7" w:rsidRPr="005B76C5">
          <w:rPr>
            <w:rStyle w:val="Hipercze"/>
            <w:rFonts w:ascii="Times New Roman" w:hAnsi="Times New Roman" w:cs="Times New Roman"/>
            <w:lang w:val="de-DE"/>
          </w:rPr>
          <w:t>Magdalena Szulc-Brzozowska (Hg.)</w:t>
        </w:r>
      </w:hyperlink>
      <w:r w:rsidR="007849C7" w:rsidRPr="005B76C5">
        <w:rPr>
          <w:rFonts w:ascii="Times New Roman" w:hAnsi="Times New Roman" w:cs="Times New Roman"/>
          <w:lang w:val="de-DE"/>
        </w:rPr>
        <w:t xml:space="preserve">: </w:t>
      </w:r>
      <w:hyperlink r:id="rId37" w:history="1">
        <w:r w:rsidR="007849C7" w:rsidRPr="005B76C5">
          <w:rPr>
            <w:rStyle w:val="Hipercze"/>
            <w:rFonts w:ascii="Times New Roman" w:hAnsi="Times New Roman" w:cs="Times New Roman"/>
            <w:lang w:val="de-DE"/>
          </w:rPr>
          <w:t>Werte und Paradigmen zwischen Wandel und Kontinuität</w:t>
        </w:r>
      </w:hyperlink>
      <w:r w:rsidR="007849C7" w:rsidRPr="005B76C5">
        <w:rPr>
          <w:rFonts w:ascii="Times New Roman" w:hAnsi="Times New Roman" w:cs="Times New Roman"/>
          <w:lang w:val="de-DE"/>
        </w:rPr>
        <w:t xml:space="preserve"> </w:t>
      </w:r>
    </w:p>
    <w:p w14:paraId="04565FFE" w14:textId="0B5F3C2A" w:rsidR="007849C7" w:rsidRPr="005B76C5" w:rsidRDefault="004A1DBC" w:rsidP="007849C7">
      <w:pPr>
        <w:spacing w:before="100" w:beforeAutospacing="1" w:after="100" w:afterAutospacing="1" w:line="240" w:lineRule="auto"/>
        <w:rPr>
          <w:rFonts w:ascii="Times New Roman" w:hAnsi="Times New Roman" w:cs="Times New Roman"/>
          <w:lang w:val="de-DE"/>
        </w:rPr>
      </w:pPr>
      <w:r>
        <w:rPr>
          <w:rFonts w:ascii="Times New Roman" w:hAnsi="Times New Roman" w:cs="Times New Roman"/>
          <w:lang w:val="de-DE"/>
        </w:rPr>
        <w:t xml:space="preserve">Band </w:t>
      </w:r>
      <w:r w:rsidR="007849C7" w:rsidRPr="005B76C5">
        <w:rPr>
          <w:rFonts w:ascii="Times New Roman" w:hAnsi="Times New Roman" w:cs="Times New Roman"/>
          <w:lang w:val="de-DE"/>
        </w:rPr>
        <w:t xml:space="preserve">001 </w:t>
      </w:r>
      <w:hyperlink r:id="rId38" w:history="1">
        <w:r w:rsidR="007849C7" w:rsidRPr="005B76C5">
          <w:rPr>
            <w:rStyle w:val="Hipercze"/>
            <w:rFonts w:ascii="Times New Roman" w:hAnsi="Times New Roman" w:cs="Times New Roman"/>
            <w:lang w:val="de-DE"/>
          </w:rPr>
          <w:t>Monika Wolting (Hg.)</w:t>
        </w:r>
      </w:hyperlink>
      <w:r w:rsidR="007849C7" w:rsidRPr="005B76C5">
        <w:rPr>
          <w:rFonts w:ascii="Times New Roman" w:hAnsi="Times New Roman" w:cs="Times New Roman"/>
          <w:lang w:val="de-DE"/>
        </w:rPr>
        <w:t xml:space="preserve">: </w:t>
      </w:r>
      <w:hyperlink r:id="rId39" w:history="1">
        <w:r w:rsidR="007849C7" w:rsidRPr="005B76C5">
          <w:rPr>
            <w:rStyle w:val="Hipercze"/>
            <w:rFonts w:ascii="Times New Roman" w:hAnsi="Times New Roman" w:cs="Times New Roman"/>
            <w:lang w:val="de-DE"/>
          </w:rPr>
          <w:t>Neues historisches Erzählen</w:t>
        </w:r>
      </w:hyperlink>
      <w:r w:rsidR="007849C7" w:rsidRPr="005B76C5">
        <w:rPr>
          <w:rFonts w:ascii="Times New Roman" w:hAnsi="Times New Roman" w:cs="Times New Roman"/>
          <w:lang w:val="de-DE"/>
        </w:rPr>
        <w:t xml:space="preserve"> </w:t>
      </w:r>
    </w:p>
    <w:p w14:paraId="0F2E2526" w14:textId="21070222" w:rsidR="00291092" w:rsidRPr="005B76C5" w:rsidRDefault="00291092">
      <w:pPr>
        <w:rPr>
          <w:rFonts w:ascii="Times New Roman" w:hAnsi="Times New Roman" w:cs="Times New Roman"/>
          <w:lang w:val="de-DE"/>
        </w:rPr>
      </w:pPr>
    </w:p>
    <w:sectPr w:rsidR="00291092" w:rsidRPr="005B76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6689"/>
    <w:multiLevelType w:val="multilevel"/>
    <w:tmpl w:val="B278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23725"/>
    <w:multiLevelType w:val="multilevel"/>
    <w:tmpl w:val="8344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107E0"/>
    <w:multiLevelType w:val="multilevel"/>
    <w:tmpl w:val="7AE2B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B648F"/>
    <w:multiLevelType w:val="multilevel"/>
    <w:tmpl w:val="21761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096113"/>
    <w:multiLevelType w:val="multilevel"/>
    <w:tmpl w:val="9CA61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4322C2"/>
    <w:multiLevelType w:val="multilevel"/>
    <w:tmpl w:val="51884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017DD9"/>
    <w:multiLevelType w:val="multilevel"/>
    <w:tmpl w:val="A3406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592E28"/>
    <w:multiLevelType w:val="multilevel"/>
    <w:tmpl w:val="FFBC5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E8465A"/>
    <w:multiLevelType w:val="multilevel"/>
    <w:tmpl w:val="464C3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B13F79"/>
    <w:multiLevelType w:val="multilevel"/>
    <w:tmpl w:val="87649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0A0322"/>
    <w:multiLevelType w:val="multilevel"/>
    <w:tmpl w:val="E0187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611678"/>
    <w:multiLevelType w:val="multilevel"/>
    <w:tmpl w:val="4DE4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482D7F"/>
    <w:multiLevelType w:val="multilevel"/>
    <w:tmpl w:val="59743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11"/>
  </w:num>
  <w:num w:numId="4">
    <w:abstractNumId w:val="2"/>
  </w:num>
  <w:num w:numId="5">
    <w:abstractNumId w:val="4"/>
  </w:num>
  <w:num w:numId="6">
    <w:abstractNumId w:val="9"/>
  </w:num>
  <w:num w:numId="7">
    <w:abstractNumId w:val="7"/>
  </w:num>
  <w:num w:numId="8">
    <w:abstractNumId w:val="1"/>
  </w:num>
  <w:num w:numId="9">
    <w:abstractNumId w:val="12"/>
  </w:num>
  <w:num w:numId="10">
    <w:abstractNumId w:val="3"/>
  </w:num>
  <w:num w:numId="11">
    <w:abstractNumId w:val="5"/>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092"/>
    <w:rsid w:val="00093E41"/>
    <w:rsid w:val="00291092"/>
    <w:rsid w:val="003D669E"/>
    <w:rsid w:val="004A1DBC"/>
    <w:rsid w:val="005B76C5"/>
    <w:rsid w:val="00623D2E"/>
    <w:rsid w:val="00687641"/>
    <w:rsid w:val="006E0856"/>
    <w:rsid w:val="007849C7"/>
    <w:rsid w:val="00D01B41"/>
    <w:rsid w:val="00D72146"/>
    <w:rsid w:val="00EF5CAD"/>
    <w:rsid w:val="00F94A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B5178"/>
  <w15:chartTrackingRefBased/>
  <w15:docId w15:val="{58C09451-B3B7-4522-98B7-EB24A886F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2910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basedOn w:val="Domylnaczcionkaakapitu"/>
    <w:uiPriority w:val="20"/>
    <w:qFormat/>
    <w:rsid w:val="00291092"/>
    <w:rPr>
      <w:i/>
      <w:iCs/>
    </w:rPr>
  </w:style>
  <w:style w:type="character" w:customStyle="1" w:styleId="Nagwek1Znak">
    <w:name w:val="Nagłówek 1 Znak"/>
    <w:basedOn w:val="Domylnaczcionkaakapitu"/>
    <w:link w:val="Nagwek1"/>
    <w:uiPriority w:val="9"/>
    <w:rsid w:val="00291092"/>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unhideWhenUsed/>
    <w:rsid w:val="00291092"/>
    <w:rPr>
      <w:color w:val="0563C1" w:themeColor="hyperlink"/>
      <w:u w:val="single"/>
    </w:rPr>
  </w:style>
  <w:style w:type="character" w:styleId="Nierozpoznanawzmianka">
    <w:name w:val="Unresolved Mention"/>
    <w:basedOn w:val="Domylnaczcionkaakapitu"/>
    <w:uiPriority w:val="99"/>
    <w:semiHidden/>
    <w:unhideWhenUsed/>
    <w:rsid w:val="00291092"/>
    <w:rPr>
      <w:color w:val="605E5C"/>
      <w:shd w:val="clear" w:color="auto" w:fill="E1DFDD"/>
    </w:rPr>
  </w:style>
  <w:style w:type="character" w:styleId="UyteHipercze">
    <w:name w:val="FollowedHyperlink"/>
    <w:basedOn w:val="Domylnaczcionkaakapitu"/>
    <w:uiPriority w:val="99"/>
    <w:semiHidden/>
    <w:unhideWhenUsed/>
    <w:rsid w:val="00291092"/>
    <w:rPr>
      <w:color w:val="954F72" w:themeColor="followedHyperlink"/>
      <w:u w:val="single"/>
    </w:rPr>
  </w:style>
  <w:style w:type="paragraph" w:customStyle="1" w:styleId="product--subtitle">
    <w:name w:val="product--subtitle"/>
    <w:basedOn w:val="Normalny"/>
    <w:rsid w:val="00F94A1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921397">
      <w:bodyDiv w:val="1"/>
      <w:marLeft w:val="0"/>
      <w:marRight w:val="0"/>
      <w:marTop w:val="0"/>
      <w:marBottom w:val="0"/>
      <w:divBdr>
        <w:top w:val="none" w:sz="0" w:space="0" w:color="auto"/>
        <w:left w:val="none" w:sz="0" w:space="0" w:color="auto"/>
        <w:bottom w:val="none" w:sz="0" w:space="0" w:color="auto"/>
        <w:right w:val="none" w:sz="0" w:space="0" w:color="auto"/>
      </w:divBdr>
      <w:divsChild>
        <w:div w:id="1413550432">
          <w:marLeft w:val="0"/>
          <w:marRight w:val="0"/>
          <w:marTop w:val="0"/>
          <w:marBottom w:val="0"/>
          <w:divBdr>
            <w:top w:val="none" w:sz="0" w:space="0" w:color="auto"/>
            <w:left w:val="none" w:sz="0" w:space="0" w:color="auto"/>
            <w:bottom w:val="none" w:sz="0" w:space="0" w:color="auto"/>
            <w:right w:val="none" w:sz="0" w:space="0" w:color="auto"/>
          </w:divBdr>
        </w:div>
      </w:divsChild>
    </w:div>
    <w:div w:id="807237466">
      <w:bodyDiv w:val="1"/>
      <w:marLeft w:val="0"/>
      <w:marRight w:val="0"/>
      <w:marTop w:val="0"/>
      <w:marBottom w:val="0"/>
      <w:divBdr>
        <w:top w:val="none" w:sz="0" w:space="0" w:color="auto"/>
        <w:left w:val="none" w:sz="0" w:space="0" w:color="auto"/>
        <w:bottom w:val="none" w:sz="0" w:space="0" w:color="auto"/>
        <w:right w:val="none" w:sz="0" w:space="0" w:color="auto"/>
      </w:divBdr>
      <w:divsChild>
        <w:div w:id="1365670642">
          <w:marLeft w:val="0"/>
          <w:marRight w:val="0"/>
          <w:marTop w:val="0"/>
          <w:marBottom w:val="0"/>
          <w:divBdr>
            <w:top w:val="none" w:sz="0" w:space="0" w:color="auto"/>
            <w:left w:val="none" w:sz="0" w:space="0" w:color="auto"/>
            <w:bottom w:val="none" w:sz="0" w:space="0" w:color="auto"/>
            <w:right w:val="none" w:sz="0" w:space="0" w:color="auto"/>
          </w:divBdr>
          <w:divsChild>
            <w:div w:id="1854144597">
              <w:marLeft w:val="0"/>
              <w:marRight w:val="0"/>
              <w:marTop w:val="0"/>
              <w:marBottom w:val="0"/>
              <w:divBdr>
                <w:top w:val="none" w:sz="0" w:space="0" w:color="auto"/>
                <w:left w:val="none" w:sz="0" w:space="0" w:color="auto"/>
                <w:bottom w:val="none" w:sz="0" w:space="0" w:color="auto"/>
                <w:right w:val="none" w:sz="0" w:space="0" w:color="auto"/>
              </w:divBdr>
            </w:div>
            <w:div w:id="67446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561162">
      <w:bodyDiv w:val="1"/>
      <w:marLeft w:val="0"/>
      <w:marRight w:val="0"/>
      <w:marTop w:val="0"/>
      <w:marBottom w:val="0"/>
      <w:divBdr>
        <w:top w:val="none" w:sz="0" w:space="0" w:color="auto"/>
        <w:left w:val="none" w:sz="0" w:space="0" w:color="auto"/>
        <w:bottom w:val="none" w:sz="0" w:space="0" w:color="auto"/>
        <w:right w:val="none" w:sz="0" w:space="0" w:color="auto"/>
      </w:divBdr>
      <w:divsChild>
        <w:div w:id="2086567489">
          <w:marLeft w:val="0"/>
          <w:marRight w:val="0"/>
          <w:marTop w:val="0"/>
          <w:marBottom w:val="0"/>
          <w:divBdr>
            <w:top w:val="none" w:sz="0" w:space="0" w:color="auto"/>
            <w:left w:val="none" w:sz="0" w:space="0" w:color="auto"/>
            <w:bottom w:val="none" w:sz="0" w:space="0" w:color="auto"/>
            <w:right w:val="none" w:sz="0" w:space="0" w:color="auto"/>
          </w:divBdr>
        </w:div>
      </w:divsChild>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sChild>
        <w:div w:id="1537742688">
          <w:marLeft w:val="0"/>
          <w:marRight w:val="0"/>
          <w:marTop w:val="0"/>
          <w:marBottom w:val="0"/>
          <w:divBdr>
            <w:top w:val="none" w:sz="0" w:space="0" w:color="auto"/>
            <w:left w:val="none" w:sz="0" w:space="0" w:color="auto"/>
            <w:bottom w:val="none" w:sz="0" w:space="0" w:color="auto"/>
            <w:right w:val="none" w:sz="0" w:space="0" w:color="auto"/>
          </w:divBdr>
        </w:div>
      </w:divsChild>
    </w:div>
    <w:div w:id="1071584501">
      <w:bodyDiv w:val="1"/>
      <w:marLeft w:val="0"/>
      <w:marRight w:val="0"/>
      <w:marTop w:val="0"/>
      <w:marBottom w:val="0"/>
      <w:divBdr>
        <w:top w:val="none" w:sz="0" w:space="0" w:color="auto"/>
        <w:left w:val="none" w:sz="0" w:space="0" w:color="auto"/>
        <w:bottom w:val="none" w:sz="0" w:space="0" w:color="auto"/>
        <w:right w:val="none" w:sz="0" w:space="0" w:color="auto"/>
      </w:divBdr>
    </w:div>
    <w:div w:id="1110201453">
      <w:bodyDiv w:val="1"/>
      <w:marLeft w:val="0"/>
      <w:marRight w:val="0"/>
      <w:marTop w:val="0"/>
      <w:marBottom w:val="0"/>
      <w:divBdr>
        <w:top w:val="none" w:sz="0" w:space="0" w:color="auto"/>
        <w:left w:val="none" w:sz="0" w:space="0" w:color="auto"/>
        <w:bottom w:val="none" w:sz="0" w:space="0" w:color="auto"/>
        <w:right w:val="none" w:sz="0" w:space="0" w:color="auto"/>
      </w:divBdr>
      <w:divsChild>
        <w:div w:id="1757627021">
          <w:marLeft w:val="0"/>
          <w:marRight w:val="0"/>
          <w:marTop w:val="0"/>
          <w:marBottom w:val="0"/>
          <w:divBdr>
            <w:top w:val="none" w:sz="0" w:space="0" w:color="auto"/>
            <w:left w:val="none" w:sz="0" w:space="0" w:color="auto"/>
            <w:bottom w:val="none" w:sz="0" w:space="0" w:color="auto"/>
            <w:right w:val="none" w:sz="0" w:space="0" w:color="auto"/>
          </w:divBdr>
        </w:div>
      </w:divsChild>
    </w:div>
    <w:div w:id="1115559561">
      <w:bodyDiv w:val="1"/>
      <w:marLeft w:val="0"/>
      <w:marRight w:val="0"/>
      <w:marTop w:val="0"/>
      <w:marBottom w:val="0"/>
      <w:divBdr>
        <w:top w:val="none" w:sz="0" w:space="0" w:color="auto"/>
        <w:left w:val="none" w:sz="0" w:space="0" w:color="auto"/>
        <w:bottom w:val="none" w:sz="0" w:space="0" w:color="auto"/>
        <w:right w:val="none" w:sz="0" w:space="0" w:color="auto"/>
      </w:divBdr>
      <w:divsChild>
        <w:div w:id="1142574868">
          <w:marLeft w:val="0"/>
          <w:marRight w:val="0"/>
          <w:marTop w:val="0"/>
          <w:marBottom w:val="0"/>
          <w:divBdr>
            <w:top w:val="none" w:sz="0" w:space="0" w:color="auto"/>
            <w:left w:val="none" w:sz="0" w:space="0" w:color="auto"/>
            <w:bottom w:val="none" w:sz="0" w:space="0" w:color="auto"/>
            <w:right w:val="none" w:sz="0" w:space="0" w:color="auto"/>
          </w:divBdr>
        </w:div>
      </w:divsChild>
    </w:div>
    <w:div w:id="1121799290">
      <w:bodyDiv w:val="1"/>
      <w:marLeft w:val="0"/>
      <w:marRight w:val="0"/>
      <w:marTop w:val="0"/>
      <w:marBottom w:val="0"/>
      <w:divBdr>
        <w:top w:val="none" w:sz="0" w:space="0" w:color="auto"/>
        <w:left w:val="none" w:sz="0" w:space="0" w:color="auto"/>
        <w:bottom w:val="none" w:sz="0" w:space="0" w:color="auto"/>
        <w:right w:val="none" w:sz="0" w:space="0" w:color="auto"/>
      </w:divBdr>
      <w:divsChild>
        <w:div w:id="1660186367">
          <w:marLeft w:val="0"/>
          <w:marRight w:val="0"/>
          <w:marTop w:val="0"/>
          <w:marBottom w:val="0"/>
          <w:divBdr>
            <w:top w:val="none" w:sz="0" w:space="0" w:color="auto"/>
            <w:left w:val="none" w:sz="0" w:space="0" w:color="auto"/>
            <w:bottom w:val="none" w:sz="0" w:space="0" w:color="auto"/>
            <w:right w:val="none" w:sz="0" w:space="0" w:color="auto"/>
          </w:divBdr>
        </w:div>
      </w:divsChild>
    </w:div>
    <w:div w:id="1178272535">
      <w:bodyDiv w:val="1"/>
      <w:marLeft w:val="0"/>
      <w:marRight w:val="0"/>
      <w:marTop w:val="0"/>
      <w:marBottom w:val="0"/>
      <w:divBdr>
        <w:top w:val="none" w:sz="0" w:space="0" w:color="auto"/>
        <w:left w:val="none" w:sz="0" w:space="0" w:color="auto"/>
        <w:bottom w:val="none" w:sz="0" w:space="0" w:color="auto"/>
        <w:right w:val="none" w:sz="0" w:space="0" w:color="auto"/>
      </w:divBdr>
      <w:divsChild>
        <w:div w:id="929775632">
          <w:marLeft w:val="0"/>
          <w:marRight w:val="0"/>
          <w:marTop w:val="0"/>
          <w:marBottom w:val="0"/>
          <w:divBdr>
            <w:top w:val="none" w:sz="0" w:space="0" w:color="auto"/>
            <w:left w:val="none" w:sz="0" w:space="0" w:color="auto"/>
            <w:bottom w:val="none" w:sz="0" w:space="0" w:color="auto"/>
            <w:right w:val="none" w:sz="0" w:space="0" w:color="auto"/>
          </w:divBdr>
        </w:div>
      </w:divsChild>
    </w:div>
    <w:div w:id="1337226620">
      <w:bodyDiv w:val="1"/>
      <w:marLeft w:val="0"/>
      <w:marRight w:val="0"/>
      <w:marTop w:val="0"/>
      <w:marBottom w:val="0"/>
      <w:divBdr>
        <w:top w:val="none" w:sz="0" w:space="0" w:color="auto"/>
        <w:left w:val="none" w:sz="0" w:space="0" w:color="auto"/>
        <w:bottom w:val="none" w:sz="0" w:space="0" w:color="auto"/>
        <w:right w:val="none" w:sz="0" w:space="0" w:color="auto"/>
      </w:divBdr>
      <w:divsChild>
        <w:div w:id="960381462">
          <w:marLeft w:val="0"/>
          <w:marRight w:val="0"/>
          <w:marTop w:val="0"/>
          <w:marBottom w:val="0"/>
          <w:divBdr>
            <w:top w:val="none" w:sz="0" w:space="0" w:color="auto"/>
            <w:left w:val="none" w:sz="0" w:space="0" w:color="auto"/>
            <w:bottom w:val="none" w:sz="0" w:space="0" w:color="auto"/>
            <w:right w:val="none" w:sz="0" w:space="0" w:color="auto"/>
          </w:divBdr>
        </w:div>
      </w:divsChild>
    </w:div>
    <w:div w:id="1415276105">
      <w:bodyDiv w:val="1"/>
      <w:marLeft w:val="0"/>
      <w:marRight w:val="0"/>
      <w:marTop w:val="0"/>
      <w:marBottom w:val="0"/>
      <w:divBdr>
        <w:top w:val="none" w:sz="0" w:space="0" w:color="auto"/>
        <w:left w:val="none" w:sz="0" w:space="0" w:color="auto"/>
        <w:bottom w:val="none" w:sz="0" w:space="0" w:color="auto"/>
        <w:right w:val="none" w:sz="0" w:space="0" w:color="auto"/>
      </w:divBdr>
      <w:divsChild>
        <w:div w:id="1642886204">
          <w:marLeft w:val="0"/>
          <w:marRight w:val="0"/>
          <w:marTop w:val="0"/>
          <w:marBottom w:val="0"/>
          <w:divBdr>
            <w:top w:val="none" w:sz="0" w:space="0" w:color="auto"/>
            <w:left w:val="none" w:sz="0" w:space="0" w:color="auto"/>
            <w:bottom w:val="none" w:sz="0" w:space="0" w:color="auto"/>
            <w:right w:val="none" w:sz="0" w:space="0" w:color="auto"/>
          </w:divBdr>
        </w:div>
      </w:divsChild>
    </w:div>
    <w:div w:id="1605261767">
      <w:bodyDiv w:val="1"/>
      <w:marLeft w:val="0"/>
      <w:marRight w:val="0"/>
      <w:marTop w:val="0"/>
      <w:marBottom w:val="0"/>
      <w:divBdr>
        <w:top w:val="none" w:sz="0" w:space="0" w:color="auto"/>
        <w:left w:val="none" w:sz="0" w:space="0" w:color="auto"/>
        <w:bottom w:val="none" w:sz="0" w:space="0" w:color="auto"/>
        <w:right w:val="none" w:sz="0" w:space="0" w:color="auto"/>
      </w:divBdr>
      <w:divsChild>
        <w:div w:id="1202012224">
          <w:marLeft w:val="0"/>
          <w:marRight w:val="0"/>
          <w:marTop w:val="0"/>
          <w:marBottom w:val="0"/>
          <w:divBdr>
            <w:top w:val="none" w:sz="0" w:space="0" w:color="auto"/>
            <w:left w:val="none" w:sz="0" w:space="0" w:color="auto"/>
            <w:bottom w:val="none" w:sz="0" w:space="0" w:color="auto"/>
            <w:right w:val="none" w:sz="0" w:space="0" w:color="auto"/>
          </w:divBdr>
        </w:div>
      </w:divsChild>
    </w:div>
    <w:div w:id="1639915448">
      <w:bodyDiv w:val="1"/>
      <w:marLeft w:val="0"/>
      <w:marRight w:val="0"/>
      <w:marTop w:val="0"/>
      <w:marBottom w:val="0"/>
      <w:divBdr>
        <w:top w:val="none" w:sz="0" w:space="0" w:color="auto"/>
        <w:left w:val="none" w:sz="0" w:space="0" w:color="auto"/>
        <w:bottom w:val="none" w:sz="0" w:space="0" w:color="auto"/>
        <w:right w:val="none" w:sz="0" w:space="0" w:color="auto"/>
      </w:divBdr>
      <w:divsChild>
        <w:div w:id="1685014619">
          <w:marLeft w:val="0"/>
          <w:marRight w:val="0"/>
          <w:marTop w:val="0"/>
          <w:marBottom w:val="0"/>
          <w:divBdr>
            <w:top w:val="none" w:sz="0" w:space="0" w:color="auto"/>
            <w:left w:val="none" w:sz="0" w:space="0" w:color="auto"/>
            <w:bottom w:val="none" w:sz="0" w:space="0" w:color="auto"/>
            <w:right w:val="none" w:sz="0" w:space="0" w:color="auto"/>
          </w:divBdr>
        </w:div>
      </w:divsChild>
    </w:div>
    <w:div w:id="1870995784">
      <w:bodyDiv w:val="1"/>
      <w:marLeft w:val="0"/>
      <w:marRight w:val="0"/>
      <w:marTop w:val="0"/>
      <w:marBottom w:val="0"/>
      <w:divBdr>
        <w:top w:val="none" w:sz="0" w:space="0" w:color="auto"/>
        <w:left w:val="none" w:sz="0" w:space="0" w:color="auto"/>
        <w:bottom w:val="none" w:sz="0" w:space="0" w:color="auto"/>
        <w:right w:val="none" w:sz="0" w:space="0" w:color="auto"/>
      </w:divBdr>
      <w:divsChild>
        <w:div w:id="1884442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andenhoeck-ruprecht-verlage.com/AuthorProfile/index/id/4287/name/Ma%C5%82gorzata+%C5%81uczy%C5%84ska-Ho%C5%82dys" TargetMode="External"/><Relationship Id="rId18" Type="http://schemas.openxmlformats.org/officeDocument/2006/relationships/hyperlink" Target="https://www.vandenhoeck-ruprecht-verlage.com/themen-entdecken/literatur-sprach-und-kulturwissenschaften/germanistik/neuere-deutsche-literaturwissenschaft/56128/wiederholung-im-theater" TargetMode="External"/><Relationship Id="rId26" Type="http://schemas.openxmlformats.org/officeDocument/2006/relationships/hyperlink" Target="https://www.vandenhoeck-ruprecht-verlage.com/themen-entdecken/literatur-sprach-und-kulturwissenschaften/germanistik/neuere-deutsche-literaturwissenschaft/55919/spaziergaenge-auf-dem-papier" TargetMode="External"/><Relationship Id="rId39" Type="http://schemas.openxmlformats.org/officeDocument/2006/relationships/hyperlink" Target="https://www.vandenhoeck-ruprecht-verlage.com/themen-entdecken/literatur-sprach-und-kulturwissenschaften/germanistik/neuere-deutsche-literaturwissenschaft/53579/neues-historisches-erzaehlen" TargetMode="External"/><Relationship Id="rId21" Type="http://schemas.openxmlformats.org/officeDocument/2006/relationships/hyperlink" Target="https://www.vandenhoeck-ruprecht-verlage.com/themen-entdecken/literatur-sprach-und-kulturwissenschaften/germanistik/neuere-deutsche-literaturwissenschaft/56711/literarisierung-der-gesellschaft-im-wandel" TargetMode="External"/><Relationship Id="rId34" Type="http://schemas.openxmlformats.org/officeDocument/2006/relationships/hyperlink" Target="https://www.vandenhoeck-ruprecht-verlage.com/themen-entdecken/literatur-sprach-und-kulturwissenschaften/germanistik/neuere-deutsche-literaturwissenschaft/55219/tabuzonen-und-tabubrueche-in-der-deutschschweizer-literatur" TargetMode="External"/><Relationship Id="rId7" Type="http://schemas.openxmlformats.org/officeDocument/2006/relationships/hyperlink" Target="https://www.vandenhoeck-ruprecht-verlage.com/AuthorProfile/index/id/12037/name/Monika+Wolting" TargetMode="External"/><Relationship Id="rId2" Type="http://schemas.openxmlformats.org/officeDocument/2006/relationships/styles" Target="styles.xml"/><Relationship Id="rId16" Type="http://schemas.openxmlformats.org/officeDocument/2006/relationships/hyperlink" Target="https://www.vandenhoeck-ruprecht-verlage.com/AuthorProfile/index/id/4237/name/Anna+Majkiewicz" TargetMode="External"/><Relationship Id="rId20" Type="http://schemas.openxmlformats.org/officeDocument/2006/relationships/hyperlink" Target="https://www.vandenhoeck-ruprecht-verlage.com/AuthorProfile/index/id/4237/name/Anna+Majkiewicz" TargetMode="External"/><Relationship Id="rId29" Type="http://schemas.openxmlformats.org/officeDocument/2006/relationships/hyperlink" Target="https://www.vandenhoeck-ruprecht-verlage.com/AuthorProfile/index/id/4126/name/S%C3%B6hnke+Post"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vandenhoeck-ruprecht-verlage.com/detail/index/sArticle/57490/sCategory/1745" TargetMode="External"/><Relationship Id="rId11" Type="http://schemas.openxmlformats.org/officeDocument/2006/relationships/hyperlink" Target="https://www.vandenhoeck-ruprecht-verlage.com/AuthorProfile/index/id/9184/name/Patricia+Czezior" TargetMode="External"/><Relationship Id="rId24" Type="http://schemas.openxmlformats.org/officeDocument/2006/relationships/hyperlink" Target="https://www.vandenhoeck-ruprecht-verlage.com/AuthorProfile/index/id/4210/name/%C5%81ukasz+Musia%C5%82" TargetMode="External"/><Relationship Id="rId32" Type="http://schemas.openxmlformats.org/officeDocument/2006/relationships/hyperlink" Target="https://www.vandenhoeck-ruprecht-verlage.com/themen-entdecken/literatur-sprach-und-kulturwissenschaften/gender-studies/55442/die-feinen-unterschiede-der-maennlichkeiten" TargetMode="External"/><Relationship Id="rId37" Type="http://schemas.openxmlformats.org/officeDocument/2006/relationships/hyperlink" Target="https://www.vandenhoeck-ruprecht-verlage.com/themen-entdecken/literatur-sprach-und-kulturwissenschaften/germanistik/neuere-deutsche-literaturwissenschaft/54819/werte-und-paradigmen-zwischen-wandel-und-kontinuitaet" TargetMode="External"/><Relationship Id="rId40" Type="http://schemas.openxmlformats.org/officeDocument/2006/relationships/fontTable" Target="fontTable.xml"/><Relationship Id="rId5" Type="http://schemas.openxmlformats.org/officeDocument/2006/relationships/hyperlink" Target="https://www.vandenhoeck-ruprecht-verlage.com/AuthorProfile/index/id/678416/name/Robin-M.+Aust" TargetMode="External"/><Relationship Id="rId15" Type="http://schemas.openxmlformats.org/officeDocument/2006/relationships/hyperlink" Target="https://www.vandenhoeck-ruprecht-verlage.com/AuthorProfile/index/id/4012/name/Paul+Martin+Langner" TargetMode="External"/><Relationship Id="rId23" Type="http://schemas.openxmlformats.org/officeDocument/2006/relationships/hyperlink" Target="https://www.vandenhoeck-ruprecht-verlage.com/AuthorProfile/index/id/4209/name/Jacek+Gutorow" TargetMode="External"/><Relationship Id="rId28" Type="http://schemas.openxmlformats.org/officeDocument/2006/relationships/hyperlink" Target="https://www.vandenhoeck-ruprecht-verlage.com/themen-entdecken/literatur-sprach-und-kulturwissenschaften/germanistik/neuere-deutsche-literaturwissenschaft/55866/undine-gruenter" TargetMode="External"/><Relationship Id="rId36" Type="http://schemas.openxmlformats.org/officeDocument/2006/relationships/hyperlink" Target="https://www.vandenhoeck-ruprecht-verlage.com/AuthorProfile/index/id/3862/name/Magdalena+Szulc-Brzozowska" TargetMode="External"/><Relationship Id="rId10" Type="http://schemas.openxmlformats.org/officeDocument/2006/relationships/hyperlink" Target="https://www.vandenhoeck-ruprecht-verlage.com/detail/index/sArticle/57270" TargetMode="External"/><Relationship Id="rId19" Type="http://schemas.openxmlformats.org/officeDocument/2006/relationships/hyperlink" Target="https://www.vandenhoeck-ruprecht-verlage.com/AuthorProfile/index/id/4236/name/Joanna+%C5%81awnikowska-Koper" TargetMode="External"/><Relationship Id="rId31" Type="http://schemas.openxmlformats.org/officeDocument/2006/relationships/hyperlink" Target="https://www.vandenhoeck-ruprecht-verlage.com/AuthorProfile/index/id/3180/name/Julia+Schwanke" TargetMode="External"/><Relationship Id="rId4" Type="http://schemas.openxmlformats.org/officeDocument/2006/relationships/webSettings" Target="webSettings.xml"/><Relationship Id="rId9" Type="http://schemas.openxmlformats.org/officeDocument/2006/relationships/hyperlink" Target="https://www.vandenhoeck-ruprecht-verlage.com/AuthorProfile/index/id/12037/name/Monika+Wolting" TargetMode="External"/><Relationship Id="rId14" Type="http://schemas.openxmlformats.org/officeDocument/2006/relationships/hyperlink" Target="https://www.vandenhoeck-ruprecht-verlage.com/themen-entdecken/literatur-sprach-und-kulturwissenschaften/interdisziplinaere-geisteswissenschaft/56720/the-written-and-the-visual" TargetMode="External"/><Relationship Id="rId22" Type="http://schemas.openxmlformats.org/officeDocument/2006/relationships/hyperlink" Target="https://www.vandenhoeck-ruprecht-verlage.com/AuthorProfile/index/id/4208/name/Adrian+Gle%C5%84" TargetMode="External"/><Relationship Id="rId27" Type="http://schemas.openxmlformats.org/officeDocument/2006/relationships/hyperlink" Target="https://www.vandenhoeck-ruprecht-verlage.com/AuthorProfile/index/id/13096/name/Stephan+Wolting" TargetMode="External"/><Relationship Id="rId30" Type="http://schemas.openxmlformats.org/officeDocument/2006/relationships/hyperlink" Target="https://www.vandenhoeck-ruprecht-verlage.com/themen-entdecken/literatur-sprach-und-kulturwissenschaften/germanistik/neuere-deutsche-literaturwissenschaft/55643/biographie-sprache-didaxe" TargetMode="External"/><Relationship Id="rId35" Type="http://schemas.openxmlformats.org/officeDocument/2006/relationships/hyperlink" Target="https://www.vandenhoeck-ruprecht-verlage.com/AuthorProfile/index/id/3861/name/Anna+Rutka" TargetMode="External"/><Relationship Id="rId8" Type="http://schemas.openxmlformats.org/officeDocument/2006/relationships/hyperlink" Target="https://www.vandenhoeck-ruprecht-verlage.com/detail/index/sArticle/57445/sCategory/1745" TargetMode="External"/><Relationship Id="rId3" Type="http://schemas.openxmlformats.org/officeDocument/2006/relationships/settings" Target="settings.xml"/><Relationship Id="rId12" Type="http://schemas.openxmlformats.org/officeDocument/2006/relationships/hyperlink" Target="https://www.vandenhoeck-ruprecht-verlage.com/themen-entdecken/literatur-sprach-und-kulturwissenschaften/germanistik/neuere-deutsche-literaturwissenschaft/56230/die-figur-des-philisters" TargetMode="External"/><Relationship Id="rId17" Type="http://schemas.openxmlformats.org/officeDocument/2006/relationships/hyperlink" Target="https://www.vandenhoeck-ruprecht-verlage.com/AuthorProfile/index/id/4246/name/Agata+Mirecka" TargetMode="External"/><Relationship Id="rId25" Type="http://schemas.openxmlformats.org/officeDocument/2006/relationships/hyperlink" Target="https://www.vandenhoeck-ruprecht-verlage.com/AuthorProfile/index/id/4211/name/Daniel+Pietrek" TargetMode="External"/><Relationship Id="rId33" Type="http://schemas.openxmlformats.org/officeDocument/2006/relationships/hyperlink" Target="https://www.vandenhoeck-ruprecht-verlage.com/AuthorProfile/index/id/3896/name/Dorota+So%C5%9Bnicka" TargetMode="External"/><Relationship Id="rId38" Type="http://schemas.openxmlformats.org/officeDocument/2006/relationships/hyperlink" Target="https://www.vandenhoeck-ruprecht-verlage.com/AuthorProfile/index/id/12037/name/Monika+Woltin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Pages>
  <Words>1053</Words>
  <Characters>6489</Characters>
  <Application>Microsoft Office Word</Application>
  <DocSecurity>0</DocSecurity>
  <Lines>101</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Lektor</dc:creator>
  <cp:keywords/>
  <dc:description/>
  <cp:lastModifiedBy>Lektor</cp:lastModifiedBy>
  <cp:revision>4</cp:revision>
  <dcterms:created xsi:type="dcterms:W3CDTF">2022-01-02T20:10:00Z</dcterms:created>
  <dcterms:modified xsi:type="dcterms:W3CDTF">2022-01-03T07:50:00Z</dcterms:modified>
</cp:coreProperties>
</file>